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7A6" w:rsidRDefault="00B61D2D" w:rsidP="003D2A84">
      <w:pPr>
        <w:widowControl w:val="0"/>
        <w:suppressAutoHyphens/>
        <w:spacing w:before="280" w:after="0" w:line="276" w:lineRule="auto"/>
        <w:ind w:firstLine="570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B61D2D">
        <w:t xml:space="preserve"> </w:t>
      </w:r>
      <w:r w:rsidRPr="00B61D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Анализ методической</w:t>
      </w:r>
      <w:r w:rsidR="00E747A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и инновационной</w:t>
      </w:r>
      <w:r w:rsidRPr="00B61D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работы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школы</w:t>
      </w:r>
    </w:p>
    <w:p w:rsidR="003D2A84" w:rsidRDefault="00B61D2D" w:rsidP="003D2A84">
      <w:pPr>
        <w:widowControl w:val="0"/>
        <w:suppressAutoHyphens/>
        <w:spacing w:before="280" w:after="0" w:line="276" w:lineRule="auto"/>
        <w:ind w:firstLine="570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за 2019-2020 учебный год</w:t>
      </w:r>
      <w:bookmarkStart w:id="0" w:name="_GoBack"/>
      <w:bookmarkEnd w:id="0"/>
    </w:p>
    <w:p w:rsidR="00F417F6" w:rsidRDefault="00F417F6" w:rsidP="00F417F6">
      <w:pPr>
        <w:widowControl w:val="0"/>
        <w:suppressAutoHyphens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</w:p>
    <w:p w:rsidR="003D2A84" w:rsidRPr="007F4017" w:rsidRDefault="00D47D2F" w:rsidP="007F4017">
      <w:pPr>
        <w:widowControl w:val="0"/>
        <w:suppressAutoHyphens/>
        <w:spacing w:after="0" w:line="27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</w:t>
      </w:r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Школьные методические объединения являются структурным подразделением школы, способствующим совершенствованию методического обеспечения образовательных программ, росту профессионального мастерства педагогов. Они создаются для организации взаимопомощи в целях обеспечения современного уровня преподавания и повышения качества обучения подрастающего поколения, совершенствования учебно-воспитательного процесса в образовательном учреждении в целом.</w:t>
      </w:r>
      <w:r w:rsidR="000E7ECA" w:rsidRPr="007F40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A84" w:rsidRPr="007F4017" w:rsidRDefault="000E7ECA" w:rsidP="007F4017">
      <w:pPr>
        <w:widowControl w:val="0"/>
        <w:suppressAutoHyphens/>
        <w:spacing w:after="0" w:line="27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В школе в 2019-2020 учебном году продолжили </w:t>
      </w:r>
      <w:proofErr w:type="gramStart"/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работу  5</w:t>
      </w:r>
      <w:proofErr w:type="gramEnd"/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школьных методических объединений: ШМО учителей естественно-научного, гуманитарного  и художественно-технологиче</w:t>
      </w:r>
      <w:r w:rsidR="00F417F6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ского циклов, начальных классов и</w:t>
      </w:r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классных руководителей.</w:t>
      </w:r>
      <w:r w:rsidR="003D2A84" w:rsidRPr="007F40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A84" w:rsidRPr="007F4017" w:rsidRDefault="003D2A84" w:rsidP="007F4017">
      <w:pPr>
        <w:widowControl w:val="0"/>
        <w:suppressAutoHyphens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Содержания деятельности методического совета было определено общей методической темой школы «По</w:t>
      </w:r>
      <w:r w:rsidR="00AE417C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вышение профессиональной компетенции педагогических работников как условие формирования качества образования в соответствии с ФГОС</w:t>
      </w:r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».  Каждое м</w:t>
      </w:r>
      <w:r w:rsidR="00F417F6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етодическое объединение работало</w:t>
      </w:r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над своей методической темой, тесно связанной с методической темой школы.</w:t>
      </w:r>
    </w:p>
    <w:p w:rsidR="00AE417C" w:rsidRPr="007F4017" w:rsidRDefault="00AE417C" w:rsidP="007F4017">
      <w:pPr>
        <w:widowControl w:val="0"/>
        <w:suppressAutoHyphens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Цель: повысить качество образовательных результатов обучающихся через повышение профессионального уровня и педагогического мастерства учителя для реализации ФГОС.</w:t>
      </w:r>
    </w:p>
    <w:p w:rsidR="00AE417C" w:rsidRPr="007F4017" w:rsidRDefault="00AE417C" w:rsidP="007F4017">
      <w:pPr>
        <w:widowControl w:val="0"/>
        <w:suppressAutoHyphens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Задачи: </w:t>
      </w:r>
    </w:p>
    <w:p w:rsidR="00AE417C" w:rsidRPr="007F4017" w:rsidRDefault="00AE417C" w:rsidP="007F4017">
      <w:pPr>
        <w:widowControl w:val="0"/>
        <w:suppressAutoHyphens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1. Организовать методическую работу педагогов, которая обеспечит высокий уровень усвоения программного материала обучающимися.</w:t>
      </w:r>
    </w:p>
    <w:p w:rsidR="00AE417C" w:rsidRPr="007F4017" w:rsidRDefault="00AE417C" w:rsidP="007F4017">
      <w:pPr>
        <w:widowControl w:val="0"/>
        <w:suppressAutoHyphens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2. Разработать программу по оказанию методической помощи педагогам в осуществлении проектной и научно-исследовательской работы с учащимися.</w:t>
      </w:r>
    </w:p>
    <w:p w:rsidR="00AE417C" w:rsidRPr="007F4017" w:rsidRDefault="00AE417C" w:rsidP="007F4017">
      <w:pPr>
        <w:widowControl w:val="0"/>
        <w:suppressAutoHyphens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3. </w:t>
      </w:r>
      <w:r w:rsidR="00E501F4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Внедрить новые программы внеурочной деятельности, которые помогут развить проектные и исследовательские умения учащихся, программы по поддержке и развитию одаренных детей с целью их подготовки к олимпиадам и творческим учебным конкурсам.</w:t>
      </w:r>
    </w:p>
    <w:p w:rsidR="00E501F4" w:rsidRPr="007F4017" w:rsidRDefault="00E501F4" w:rsidP="007F4017">
      <w:pPr>
        <w:widowControl w:val="0"/>
        <w:suppressAutoHyphens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4. Разработать и реализовать программу мониторинга успешности учителя, уровня его профессиональной компетенции, чтобы повысить результативность работы педагога.</w:t>
      </w:r>
    </w:p>
    <w:p w:rsidR="00E501F4" w:rsidRPr="007F4017" w:rsidRDefault="00E501F4" w:rsidP="007F4017">
      <w:pPr>
        <w:widowControl w:val="0"/>
        <w:suppressAutoHyphens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5. Подготовить и реализовать программу «Школа молодого педагога», которая поможет молодым специалистам быстрее и легче адаптироваться к </w:t>
      </w:r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lastRenderedPageBreak/>
        <w:t>работе в школе.</w:t>
      </w:r>
    </w:p>
    <w:p w:rsidR="003D2A84" w:rsidRPr="007F4017" w:rsidRDefault="003D2A84" w:rsidP="007F4017">
      <w:pPr>
        <w:widowControl w:val="0"/>
        <w:suppressAutoHyphens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 Главное в работе методических объединений – оказание реальной, действенной помощи педагогу. Наряду с докладами, сообщениями, широко используется открытые уроки и внеклассные мероприятия, творческие отчеты, деловые игры, тренинги, участие в профессиональных конкурсах другие активные формы деятельности.</w:t>
      </w:r>
    </w:p>
    <w:p w:rsidR="00D47D2F" w:rsidRPr="007F4017" w:rsidRDefault="007F4017" w:rsidP="007F4017">
      <w:pPr>
        <w:widowControl w:val="0"/>
        <w:suppressAutoHyphens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К</w:t>
      </w:r>
      <w:r w:rsidR="00D47D2F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онтроль за</w:t>
      </w:r>
      <w:r w:rsidR="00F417F6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деятельностью МО осуществлялся</w:t>
      </w:r>
      <w:r w:rsidR="00D47D2F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директором школы </w:t>
      </w:r>
      <w:proofErr w:type="gramStart"/>
      <w:r w:rsidR="00D47D2F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и  его</w:t>
      </w:r>
      <w:proofErr w:type="gramEnd"/>
      <w:r w:rsidR="00D47D2F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заместителями по учебно-воспитательной работе в соответствии с планами методической работы школы и </w:t>
      </w:r>
      <w:proofErr w:type="spellStart"/>
      <w:r w:rsidR="00D47D2F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внутришкольного</w:t>
      </w:r>
      <w:proofErr w:type="spellEnd"/>
      <w:r w:rsidR="00D47D2F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контроля, утверждаемыми директором ОУ.</w:t>
      </w:r>
    </w:p>
    <w:p w:rsidR="00D47D2F" w:rsidRPr="007F4017" w:rsidRDefault="007F4017" w:rsidP="007F4017">
      <w:pPr>
        <w:widowControl w:val="0"/>
        <w:suppressAutoHyphens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</w:t>
      </w:r>
      <w:r w:rsidR="00D47D2F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В </w:t>
      </w:r>
      <w:r w:rsidR="00F417F6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течение учебного года прошло пять</w:t>
      </w:r>
      <w:r w:rsidR="00D47D2F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заседаний методического объединения учителей, один раз в четверть; один практический семинар с организацией тематических открытых уроков, внеклассных ме</w:t>
      </w:r>
      <w:r w:rsidR="00F417F6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роприятий. Заседания оформлялись в виде</w:t>
      </w:r>
      <w:r w:rsidR="00D47D2F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протоколов. По каждому из </w:t>
      </w:r>
      <w:r w:rsidR="00F417F6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обсуждаемых вопросов принимались</w:t>
      </w:r>
      <w:r w:rsidR="00D47D2F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р</w:t>
      </w:r>
      <w:r w:rsidR="00F417F6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екомендации, которые фиксировались</w:t>
      </w:r>
      <w:r w:rsidR="00D47D2F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в протоколе.</w:t>
      </w:r>
    </w:p>
    <w:p w:rsidR="003D2A84" w:rsidRPr="007F4017" w:rsidRDefault="003D2A84" w:rsidP="007F4017">
      <w:pPr>
        <w:widowControl w:val="0"/>
        <w:suppressAutoHyphens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Заседания№1 МО по теме «Анализ и планирование методической работы»   от 30 августа 2019 года.  </w:t>
      </w:r>
    </w:p>
    <w:p w:rsidR="003D2A84" w:rsidRPr="007F4017" w:rsidRDefault="003D2A84" w:rsidP="007F4017">
      <w:pPr>
        <w:widowControl w:val="0"/>
        <w:suppressAutoHyphens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Повестка:</w:t>
      </w:r>
    </w:p>
    <w:p w:rsidR="003D2A84" w:rsidRPr="007F4017" w:rsidRDefault="00F417F6" w:rsidP="007F4017">
      <w:pPr>
        <w:widowControl w:val="0"/>
        <w:suppressAutoHyphens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1. </w:t>
      </w:r>
      <w:r w:rsidR="003D2A84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Анализ деятельности МО за 2018-2019 учебный год. Обсуждение и утверждение плана МО на 2019-2020 учебный год.</w:t>
      </w:r>
    </w:p>
    <w:p w:rsidR="003D2A84" w:rsidRPr="007F4017" w:rsidRDefault="00F417F6" w:rsidP="007F4017">
      <w:pPr>
        <w:widowControl w:val="0"/>
        <w:suppressAutoHyphens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2.  </w:t>
      </w:r>
      <w:r w:rsidR="003D2A84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Итоги единого государственного эк</w:t>
      </w:r>
      <w:r w:rsidR="00AA482E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замена за 2018-2019</w:t>
      </w:r>
      <w:r w:rsidR="003D2A84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учебный год.</w:t>
      </w:r>
    </w:p>
    <w:p w:rsidR="003D2A84" w:rsidRPr="007F4017" w:rsidRDefault="00AA482E" w:rsidP="007F4017">
      <w:pPr>
        <w:widowControl w:val="0"/>
        <w:suppressAutoHyphens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3.  </w:t>
      </w:r>
      <w:r w:rsidR="003D2A84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Рассмотрени</w:t>
      </w:r>
      <w:r w:rsidR="00E501F4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е рабочих программ по предметам, программ внеурочной деятельности.</w:t>
      </w:r>
      <w:r w:rsidR="003D2A84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Знакомства с нормативными документами. Знакомство с инструкциями ТБ на уроках.</w:t>
      </w:r>
    </w:p>
    <w:p w:rsidR="003D2A84" w:rsidRPr="007F4017" w:rsidRDefault="00F417F6" w:rsidP="007F4017">
      <w:pPr>
        <w:widowControl w:val="0"/>
        <w:suppressAutoHyphens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4.  </w:t>
      </w:r>
      <w:r w:rsidR="003D2A84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Обеспечение учащихся  учебниками</w:t>
      </w:r>
    </w:p>
    <w:p w:rsidR="003D2A84" w:rsidRPr="007F4017" w:rsidRDefault="00F417F6" w:rsidP="007F4017">
      <w:pPr>
        <w:widowControl w:val="0"/>
        <w:suppressAutoHyphens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5.  </w:t>
      </w:r>
      <w:r w:rsidR="00E501F4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Обсудить профессиональные стандарты «Педагог начального общего, основного общего и среднего общего образования»</w:t>
      </w:r>
      <w:r w:rsidR="006D5DC2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, «Руководитель образовательной организации»</w:t>
      </w:r>
    </w:p>
    <w:p w:rsidR="003D2A84" w:rsidRPr="007F4017" w:rsidRDefault="00AA482E" w:rsidP="007F4017">
      <w:pPr>
        <w:widowControl w:val="0"/>
        <w:suppressAutoHyphens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6.   </w:t>
      </w:r>
      <w:r w:rsidR="006D5DC2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Обсуждение вопроса участия педагогами ОУ в системе добровольной сертификации информационных технологий в рамках реализации федерального проекта  «Учитель будущего».</w:t>
      </w:r>
    </w:p>
    <w:p w:rsidR="006D5DC2" w:rsidRPr="007F4017" w:rsidRDefault="006D5DC2" w:rsidP="007F4017">
      <w:pPr>
        <w:widowControl w:val="0"/>
        <w:suppressAutoHyphens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7. Ознакомление учителей-</w:t>
      </w:r>
      <w:r w:rsidR="00E37510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предметников с изменениями, внесенными в ФГОС начального и основного общего образования. Разработка плана подготовки к переходу на обновленные ФГОС.</w:t>
      </w:r>
    </w:p>
    <w:p w:rsidR="00E37510" w:rsidRPr="007F4017" w:rsidRDefault="00E37510" w:rsidP="007F4017">
      <w:pPr>
        <w:widowControl w:val="0"/>
        <w:suppressAutoHyphens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Заседание №2 МО по теме «</w:t>
      </w:r>
      <w:r w:rsidR="00CA77B3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Методическая работа с обучающимися имеющими низкую и высокую учебную мотивацию. Анализ организации данной работы»   от </w:t>
      </w:r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0</w:t>
      </w:r>
      <w:r w:rsidR="00132910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5 ноября 2019</w:t>
      </w:r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года.  </w:t>
      </w:r>
    </w:p>
    <w:p w:rsidR="00E37510" w:rsidRPr="007F4017" w:rsidRDefault="00E37510" w:rsidP="007F4017">
      <w:pPr>
        <w:widowControl w:val="0"/>
        <w:suppressAutoHyphens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Повестка: </w:t>
      </w:r>
    </w:p>
    <w:p w:rsidR="00E37510" w:rsidRPr="007F4017" w:rsidRDefault="00E37510" w:rsidP="007F4017">
      <w:pPr>
        <w:widowControl w:val="0"/>
        <w:suppressAutoHyphens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1. Организация  школьного этапа Всероссийской олимпиады школьников </w:t>
      </w:r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lastRenderedPageBreak/>
        <w:t>по предметам.</w:t>
      </w:r>
    </w:p>
    <w:p w:rsidR="00E37510" w:rsidRPr="007F4017" w:rsidRDefault="00CA77B3" w:rsidP="007F4017">
      <w:pPr>
        <w:widowControl w:val="0"/>
        <w:suppressAutoHyphens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2. </w:t>
      </w:r>
      <w:r w:rsidR="00E37510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Анализ   работы школьного центра по поддержке способных детей «</w:t>
      </w:r>
      <w:proofErr w:type="spellStart"/>
      <w:r w:rsidR="00E37510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Интенсив</w:t>
      </w:r>
      <w:proofErr w:type="spellEnd"/>
      <w:r w:rsidR="00E37510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»</w:t>
      </w:r>
      <w:r w:rsidR="006133E1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.</w:t>
      </w:r>
    </w:p>
    <w:p w:rsidR="00E37510" w:rsidRPr="007F4017" w:rsidRDefault="006133E1" w:rsidP="007F4017">
      <w:pPr>
        <w:widowControl w:val="0"/>
        <w:suppressAutoHyphens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3</w:t>
      </w:r>
      <w:r w:rsidR="00CA77B3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.</w:t>
      </w:r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Анализ работы с обучающими 9-х и 11-х классов имеющими низкую мотивацию</w:t>
      </w:r>
      <w:r w:rsidR="00E37510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.</w:t>
      </w:r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Вопрос ведения индивидуальных дорожных карт на данных обучающихся.</w:t>
      </w:r>
    </w:p>
    <w:p w:rsidR="006133E1" w:rsidRPr="007F4017" w:rsidRDefault="00CA77B3" w:rsidP="007F4017">
      <w:pPr>
        <w:widowControl w:val="0"/>
        <w:suppressAutoHyphens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4. </w:t>
      </w:r>
      <w:r w:rsidR="006133E1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Анализ ВПР за 2018-2019 учебный год с целью включения в содержание уроков заданий, аналогичных заданиям ВПР для повышения результатов учащихся при выполнении заданий ВПР.</w:t>
      </w:r>
    </w:p>
    <w:p w:rsidR="002B23E4" w:rsidRPr="007F4017" w:rsidRDefault="002B23E4" w:rsidP="007F4017">
      <w:pPr>
        <w:widowControl w:val="0"/>
        <w:suppressAutoHyphens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5. </w:t>
      </w:r>
      <w:r w:rsidR="00CA77B3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</w:t>
      </w:r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Проведение предметных недель в ОУ, анализ их проведения.</w:t>
      </w:r>
    </w:p>
    <w:p w:rsidR="006809CF" w:rsidRPr="007F4017" w:rsidRDefault="00132910" w:rsidP="007F4017">
      <w:pPr>
        <w:widowControl w:val="0"/>
        <w:suppressAutoHyphens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Заседание №3 МО по теме «</w:t>
      </w:r>
      <w:r w:rsidR="006809CF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Итоги методической работы школы за первое полугодие 2019-2020 учебного года. Система подготовки обучающихся </w:t>
      </w:r>
      <w:r w:rsidR="009478C1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9-11-х классов к ГИА</w:t>
      </w:r>
      <w:r w:rsidR="008A2646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по русскому языку и математике</w:t>
      </w:r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»   от  </w:t>
      </w:r>
      <w:r w:rsidR="007F0081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09 </w:t>
      </w:r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января 2020 года. </w:t>
      </w:r>
    </w:p>
    <w:p w:rsidR="001571C8" w:rsidRPr="007F4017" w:rsidRDefault="001571C8" w:rsidP="007F4017">
      <w:pPr>
        <w:widowControl w:val="0"/>
        <w:suppressAutoHyphens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Повестка:</w:t>
      </w:r>
    </w:p>
    <w:p w:rsidR="006809CF" w:rsidRPr="007F4017" w:rsidRDefault="007F4017" w:rsidP="007F4017">
      <w:pPr>
        <w:widowControl w:val="0"/>
        <w:suppressAutoHyphens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1. </w:t>
      </w:r>
      <w:r w:rsidR="006809CF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Анализ муниципального этапа Всероссийской олимпиады школьников в 2019-2020 учебном году.</w:t>
      </w:r>
    </w:p>
    <w:p w:rsidR="006809CF" w:rsidRPr="007F4017" w:rsidRDefault="007F4017" w:rsidP="007F4017">
      <w:pPr>
        <w:widowControl w:val="0"/>
        <w:suppressAutoHyphens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2. </w:t>
      </w:r>
      <w:r w:rsidR="006809CF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Анализ результатов работы педагогического коллектива за 1-е полугодие 2019-2020 учебного года.</w:t>
      </w:r>
    </w:p>
    <w:p w:rsidR="006809CF" w:rsidRPr="007F4017" w:rsidRDefault="007F4017" w:rsidP="007F4017">
      <w:pPr>
        <w:widowControl w:val="0"/>
        <w:suppressAutoHyphens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3. </w:t>
      </w:r>
      <w:r w:rsidR="006809CF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Анализ пробных диагностических работ в 9,11классах.</w:t>
      </w:r>
    </w:p>
    <w:p w:rsidR="006809CF" w:rsidRPr="007F4017" w:rsidRDefault="007F4017" w:rsidP="007F4017">
      <w:pPr>
        <w:widowControl w:val="0"/>
        <w:suppressAutoHyphens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4. </w:t>
      </w:r>
      <w:r w:rsidR="006809CF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Изучение нормативно-правовой базы государственной итоговой аттестации - 2020.</w:t>
      </w:r>
    </w:p>
    <w:p w:rsidR="007F0081" w:rsidRPr="007F4017" w:rsidRDefault="007F4017" w:rsidP="007F4017">
      <w:pPr>
        <w:widowControl w:val="0"/>
        <w:suppressAutoHyphens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5. </w:t>
      </w:r>
      <w:r w:rsidR="006809CF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Результаты итогового сочинения в 11классе.</w:t>
      </w:r>
    </w:p>
    <w:p w:rsidR="00C135A2" w:rsidRPr="007F4017" w:rsidRDefault="007F4017" w:rsidP="007F4017">
      <w:pPr>
        <w:widowControl w:val="0"/>
        <w:suppressAutoHyphens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6. </w:t>
      </w:r>
      <w:r w:rsidR="00C135A2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Участие ОУ во Всероссийском проекте ранней профессиональной ориентации учащихся 6-11 классов на </w:t>
      </w:r>
      <w:proofErr w:type="spellStart"/>
      <w:r w:rsidR="00C135A2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val="en-US"/>
        </w:rPr>
        <w:t>bilet</w:t>
      </w:r>
      <w:proofErr w:type="spellEnd"/>
      <w:r w:rsidR="00C135A2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-</w:t>
      </w:r>
      <w:r w:rsidR="00C135A2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val="en-US"/>
        </w:rPr>
        <w:t>help</w:t>
      </w:r>
      <w:r w:rsidR="00C135A2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.</w:t>
      </w:r>
      <w:proofErr w:type="spellStart"/>
      <w:r w:rsidR="00C135A2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val="en-US"/>
        </w:rPr>
        <w:t>worldskills</w:t>
      </w:r>
      <w:proofErr w:type="spellEnd"/>
      <w:r w:rsidR="00C135A2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.</w:t>
      </w:r>
      <w:proofErr w:type="spellStart"/>
      <w:r w:rsidR="00C135A2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val="en-US"/>
        </w:rPr>
        <w:t>ru</w:t>
      </w:r>
      <w:proofErr w:type="spellEnd"/>
    </w:p>
    <w:p w:rsidR="00331343" w:rsidRPr="007F4017" w:rsidRDefault="003D4E63" w:rsidP="007F4017">
      <w:pPr>
        <w:widowControl w:val="0"/>
        <w:suppressAutoHyphens/>
        <w:spacing w:after="0" w:line="27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Заседание №4 МО по теме </w:t>
      </w:r>
      <w:r w:rsidR="00331343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«Технология подготовки выпускников к ГИА. Анализ пробного тестирования ГИА: предметы по выбору»  </w:t>
      </w:r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от 25  марта 2020 года.</w:t>
      </w:r>
      <w:r w:rsidR="00331343" w:rsidRPr="007F40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343" w:rsidRPr="007F4017" w:rsidRDefault="00331343" w:rsidP="007F4017">
      <w:pPr>
        <w:widowControl w:val="0"/>
        <w:suppressAutoHyphens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7F4017">
        <w:rPr>
          <w:rFonts w:ascii="Times New Roman" w:hAnsi="Times New Roman" w:cs="Times New Roman"/>
          <w:sz w:val="28"/>
          <w:szCs w:val="28"/>
        </w:rPr>
        <w:t xml:space="preserve">1. </w:t>
      </w:r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Обмен опытом «Пути повышения эффективности работы учителей по подготовке выпускников школы к ОГЭ»</w:t>
      </w:r>
    </w:p>
    <w:p w:rsidR="00331343" w:rsidRPr="007F4017" w:rsidRDefault="00331343" w:rsidP="007F4017">
      <w:pPr>
        <w:widowControl w:val="0"/>
        <w:suppressAutoHyphens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2. Организация системы работы по предупреждению пробелов в знаниях учащихся.</w:t>
      </w:r>
    </w:p>
    <w:p w:rsidR="00331343" w:rsidRPr="007F4017" w:rsidRDefault="00331343" w:rsidP="007F4017">
      <w:pPr>
        <w:widowControl w:val="0"/>
        <w:suppressAutoHyphens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3. Анализ пробного тестирования ГИА: предметы по выбору.</w:t>
      </w:r>
    </w:p>
    <w:p w:rsidR="006809CF" w:rsidRPr="007F4017" w:rsidRDefault="00331343" w:rsidP="007F4017">
      <w:pPr>
        <w:widowControl w:val="0"/>
        <w:suppressAutoHyphens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Экстренное онлайн-заседание</w:t>
      </w:r>
      <w:r w:rsidR="006809CF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№5</w:t>
      </w:r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 МО по теме </w:t>
      </w:r>
      <w:r w:rsidR="006809CF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«Электронное обучение и использование дистанционных образовательных технологий при реали</w:t>
      </w:r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зации образовательных программ» </w:t>
      </w:r>
      <w:r w:rsidR="006809CF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от 6 апреля   2020 года.</w:t>
      </w:r>
    </w:p>
    <w:p w:rsidR="006809CF" w:rsidRPr="007F4017" w:rsidRDefault="00331343" w:rsidP="007F4017">
      <w:pPr>
        <w:widowControl w:val="0"/>
        <w:suppressAutoHyphens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Повестка:</w:t>
      </w:r>
    </w:p>
    <w:p w:rsidR="006809CF" w:rsidRPr="007F4017" w:rsidRDefault="00F417F6" w:rsidP="007F4017">
      <w:pPr>
        <w:widowControl w:val="0"/>
        <w:suppressAutoHyphens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1. </w:t>
      </w:r>
      <w:r w:rsidR="006809CF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«Электронное обучение и использование дистанционных образовательных технологий при реализации образовательных программ» </w:t>
      </w:r>
      <w:r w:rsidR="006809CF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lastRenderedPageBreak/>
        <w:t>доклад</w:t>
      </w:r>
    </w:p>
    <w:p w:rsidR="00D47D2F" w:rsidRPr="007F4017" w:rsidRDefault="00F417F6" w:rsidP="007F4017">
      <w:pPr>
        <w:widowControl w:val="0"/>
        <w:suppressAutoHyphens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2. </w:t>
      </w:r>
      <w:r w:rsidR="006809CF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Порядок организации электронного обучения и применения дистанционных образовательных технологий. Техническое и программное обеспечение. Учебно-методическое обеспечение.</w:t>
      </w:r>
      <w:r w:rsidR="00331343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Курсы повышения квалификации по допросу дистанционного обучения.</w:t>
      </w:r>
    </w:p>
    <w:p w:rsidR="004E66AB" w:rsidRPr="007F4017" w:rsidRDefault="004E66AB" w:rsidP="007F4017">
      <w:pPr>
        <w:widowControl w:val="0"/>
        <w:suppressAutoHyphens/>
        <w:spacing w:after="0" w:line="276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4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письмом </w:t>
      </w:r>
      <w:proofErr w:type="spellStart"/>
      <w:r w:rsidRPr="007F4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Минпросвещения</w:t>
      </w:r>
      <w:proofErr w:type="spellEnd"/>
      <w:r w:rsidRPr="007F4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России от 13 марта 2020 г. </w:t>
      </w:r>
      <w:r w:rsidR="00821282" w:rsidRPr="007F4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№ СК-150/03 наша образовательная организация обеспечила</w:t>
      </w:r>
      <w:r w:rsidRPr="007F4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перевод обучающихся на дистанционную форму обучения.</w:t>
      </w:r>
      <w:r w:rsidR="00821282" w:rsidRPr="007F4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F4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 </w:t>
      </w:r>
      <w:r w:rsidR="00821282" w:rsidRPr="007F4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 </w:t>
      </w:r>
      <w:r w:rsidRPr="007F4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утвержден приказом </w:t>
      </w:r>
      <w:proofErr w:type="spellStart"/>
      <w:r w:rsidRPr="007F4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Минобрнауки</w:t>
      </w:r>
      <w:proofErr w:type="spellEnd"/>
      <w:r w:rsidRPr="007F4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23 августа</w:t>
      </w:r>
      <w:r w:rsidR="00821282" w:rsidRPr="007F4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2017 г. № 816</w:t>
      </w:r>
      <w:r w:rsidRPr="007F4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21282" w:rsidRPr="007F4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Педагогический коллектив школы в своей работе использовал следующие платформы и серверы: РЭШ, </w:t>
      </w:r>
      <w:proofErr w:type="spellStart"/>
      <w:r w:rsidR="00821282" w:rsidRPr="007F4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Медиатека</w:t>
      </w:r>
      <w:proofErr w:type="spellEnd"/>
      <w:r w:rsidR="00821282" w:rsidRPr="007F4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Издательства «Просвещения», </w:t>
      </w:r>
      <w:proofErr w:type="spellStart"/>
      <w:r w:rsidR="00821282" w:rsidRPr="007F4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Яндекс.Учебник</w:t>
      </w:r>
      <w:proofErr w:type="spellEnd"/>
      <w:r w:rsidR="00821282" w:rsidRPr="007F4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21282" w:rsidRPr="007F4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Учи.ру</w:t>
      </w:r>
      <w:proofErr w:type="spellEnd"/>
      <w:r w:rsidR="00821282" w:rsidRPr="007F4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21282" w:rsidRPr="007F4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Фоксфорд</w:t>
      </w:r>
      <w:proofErr w:type="spellEnd"/>
      <w:r w:rsidR="00821282" w:rsidRPr="007F4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21282" w:rsidRPr="007F4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Якласс</w:t>
      </w:r>
      <w:proofErr w:type="spellEnd"/>
      <w:r w:rsidR="00821282" w:rsidRPr="007F4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21282" w:rsidRPr="007F4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Skyes</w:t>
      </w:r>
      <w:proofErr w:type="spellEnd"/>
      <w:r w:rsidR="00821282" w:rsidRPr="007F4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821282" w:rsidRPr="007F4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zoom</w:t>
      </w:r>
      <w:r w:rsidR="00821282" w:rsidRPr="007F4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D37F7D" w:rsidRPr="007F4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веб-грамотей и другие. Особенно хочется отметить работу учителей начальных классов, русского языка и литературы, математики, истории и обществознания, географии, указать на недостаточное использование платформ и серверов учителями художественно-технологического цикла. </w:t>
      </w:r>
    </w:p>
    <w:p w:rsidR="000E01EA" w:rsidRPr="007F4017" w:rsidRDefault="000E01EA" w:rsidP="007F4017">
      <w:pPr>
        <w:widowControl w:val="0"/>
        <w:suppressAutoHyphens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7F4017">
        <w:rPr>
          <w:rFonts w:ascii="Times New Roman" w:hAnsi="Times New Roman" w:cs="Times New Roman"/>
          <w:sz w:val="28"/>
          <w:szCs w:val="28"/>
        </w:rPr>
        <w:t>Большое внимание на заседаниях МО уделялось изучению и распространению передового педагогического опыта его учителей. В 2019-2020 учебном году был обобщен опыт работы Чуриковой Е.А., Мельниковой Е.В. и Бессоновой Е.Н. Материалы по итогам обобщения опыта работы были размещены на сайте ОУ.</w:t>
      </w:r>
    </w:p>
    <w:p w:rsidR="00D47D2F" w:rsidRPr="007F4017" w:rsidRDefault="00D47D2F" w:rsidP="007F4017">
      <w:pPr>
        <w:widowControl w:val="0"/>
        <w:suppressAutoHyphens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Повышению педагогического мастерства способствовали методические недели, которые стали уже традиционными в работе учителей нашей школы, их в 2019-2020 учебном году было проведено шесть:</w:t>
      </w:r>
    </w:p>
    <w:p w:rsidR="00D47D2F" w:rsidRPr="007F4017" w:rsidRDefault="00D47D2F" w:rsidP="007F4017">
      <w:pPr>
        <w:widowControl w:val="0"/>
        <w:suppressAutoHyphens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- неделя родного языка;</w:t>
      </w:r>
    </w:p>
    <w:p w:rsidR="00D47D2F" w:rsidRPr="007F4017" w:rsidRDefault="00D47D2F" w:rsidP="007F4017">
      <w:pPr>
        <w:widowControl w:val="0"/>
        <w:suppressAutoHyphens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- неделя профориентации;</w:t>
      </w:r>
    </w:p>
    <w:p w:rsidR="00D47D2F" w:rsidRPr="007F4017" w:rsidRDefault="00D47D2F" w:rsidP="007F4017">
      <w:pPr>
        <w:widowControl w:val="0"/>
        <w:suppressAutoHyphens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- декада спорта;</w:t>
      </w:r>
    </w:p>
    <w:p w:rsidR="00D47D2F" w:rsidRPr="007F4017" w:rsidRDefault="00D47D2F" w:rsidP="007F4017">
      <w:pPr>
        <w:widowControl w:val="0"/>
        <w:suppressAutoHyphens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- неделя естественно-математических наук;</w:t>
      </w:r>
    </w:p>
    <w:p w:rsidR="00D47D2F" w:rsidRPr="007F4017" w:rsidRDefault="00D47D2F" w:rsidP="007F4017">
      <w:pPr>
        <w:widowControl w:val="0"/>
        <w:suppressAutoHyphens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- предметная неделя в начальной школе;</w:t>
      </w:r>
    </w:p>
    <w:p w:rsidR="00D47D2F" w:rsidRPr="007F4017" w:rsidRDefault="00D47D2F" w:rsidP="007F4017">
      <w:pPr>
        <w:widowControl w:val="0"/>
        <w:suppressAutoHyphens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- неделя ОБЖ.</w:t>
      </w:r>
    </w:p>
    <w:p w:rsidR="00D47D2F" w:rsidRPr="007F4017" w:rsidRDefault="00D47D2F" w:rsidP="007F4017">
      <w:pPr>
        <w:widowControl w:val="0"/>
        <w:suppressAutoHyphens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7F4017">
        <w:rPr>
          <w:rFonts w:ascii="Times New Roman" w:eastAsia="Times New Roman" w:hAnsi="Times New Roman" w:cs="Times New Roman"/>
          <w:kern w:val="1"/>
          <w:sz w:val="28"/>
          <w:szCs w:val="28"/>
        </w:rPr>
        <w:t>В рамках</w:t>
      </w:r>
      <w:r w:rsidR="00F417F6" w:rsidRPr="007F401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методических недель было дано 5</w:t>
      </w:r>
      <w:r w:rsidRPr="007F4017">
        <w:rPr>
          <w:rFonts w:ascii="Times New Roman" w:eastAsia="Times New Roman" w:hAnsi="Times New Roman" w:cs="Times New Roman"/>
          <w:kern w:val="1"/>
          <w:sz w:val="28"/>
          <w:szCs w:val="28"/>
        </w:rPr>
        <w:t>6 мероприятий разной направленности (уроки, праздники, конкурсы и викторины, сказки, театральные постановки, лекции).</w:t>
      </w:r>
    </w:p>
    <w:p w:rsidR="00D47D2F" w:rsidRPr="007F4017" w:rsidRDefault="00D47D2F" w:rsidP="007F4017">
      <w:pPr>
        <w:widowControl w:val="0"/>
        <w:suppressAutoHyphens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 С целью реализации задач, стоящих перед школой, а также для подготовки плановых методических семинаров и педсоветов в 2019-2020 учебном году была организована работа творческих и проблемных групп, </w:t>
      </w:r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lastRenderedPageBreak/>
        <w:t>количество педагогов, которые входят в эти группы остается прежним, все педагоги школы входят в состав творческих и проблемных групп.</w:t>
      </w:r>
    </w:p>
    <w:p w:rsidR="00D47D2F" w:rsidRPr="007F4017" w:rsidRDefault="00D47D2F" w:rsidP="007F4017">
      <w:pPr>
        <w:widowControl w:val="0"/>
        <w:suppressAutoHyphens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Проблема профессионального роста молодых специалистов по-прежнему остается актуальной. Нужно отметить, что приходящие в школу молодые учителя испытывают значительные затруднения в составлении рабочей программы по предмету, организации познавательной деятельности учащихся на уроке, в школе работают 3</w:t>
      </w:r>
      <w:r w:rsidR="00F417F6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молодых педагога. В 2019-2020 учебном году руководила</w:t>
      </w:r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Школой молодого специалиста заместитель директора по УВР </w:t>
      </w:r>
      <w:proofErr w:type="spellStart"/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Селезнёва</w:t>
      </w:r>
      <w:proofErr w:type="spellEnd"/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О.Н. Курируют работу молодых специалистов педагоги-наставники </w:t>
      </w:r>
      <w:proofErr w:type="spellStart"/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Чернышова</w:t>
      </w:r>
      <w:proofErr w:type="spellEnd"/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О.Н., Кузнецова Т.В. и Романова Т.И. Под чутким руководством педагогов-наставников учитель биологии </w:t>
      </w:r>
      <w:proofErr w:type="spellStart"/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Аванесян</w:t>
      </w:r>
      <w:proofErr w:type="spellEnd"/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А.В. принял </w:t>
      </w:r>
      <w:r w:rsidRPr="007F4017">
        <w:rPr>
          <w:rFonts w:ascii="Times New Roman" w:eastAsia="Times New Roman" w:hAnsi="Times New Roman" w:cs="Times New Roman"/>
          <w:kern w:val="1"/>
          <w:sz w:val="28"/>
          <w:szCs w:val="28"/>
        </w:rPr>
        <w:t>участие</w:t>
      </w:r>
      <w:r w:rsidR="00C337CF" w:rsidRPr="007F401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и стал </w:t>
      </w:r>
      <w:proofErr w:type="gramStart"/>
      <w:r w:rsidR="00C337CF" w:rsidRPr="007F401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лауреатом </w:t>
      </w:r>
      <w:r w:rsidRPr="007F401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C337CF" w:rsidRPr="007F4017">
        <w:rPr>
          <w:rFonts w:ascii="Times New Roman" w:eastAsia="Times New Roman" w:hAnsi="Times New Roman" w:cs="Times New Roman"/>
          <w:kern w:val="1"/>
          <w:sz w:val="28"/>
          <w:szCs w:val="28"/>
        </w:rPr>
        <w:t>регионального</w:t>
      </w:r>
      <w:proofErr w:type="gramEnd"/>
      <w:r w:rsidR="00C337CF" w:rsidRPr="007F401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этапа всероссийского конкурса «Педагогический дебют - 2020», принял активное участие в заочном этапе профессионального конкурса «Учитель будущего»</w:t>
      </w:r>
      <w:r w:rsidRPr="007F401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. Молодые педагоги </w:t>
      </w:r>
      <w:proofErr w:type="spellStart"/>
      <w:r w:rsidRPr="007F4017">
        <w:rPr>
          <w:rFonts w:ascii="Times New Roman" w:eastAsia="Times New Roman" w:hAnsi="Times New Roman" w:cs="Times New Roman"/>
          <w:kern w:val="1"/>
          <w:sz w:val="28"/>
          <w:szCs w:val="28"/>
        </w:rPr>
        <w:t>Аванесян</w:t>
      </w:r>
      <w:proofErr w:type="spellEnd"/>
      <w:r w:rsidRPr="007F401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А.В. и Лаврищева Н.В. приняли участие в межрегиональной НПК «Непрерывное профессиональное развитие педагога – залог качественного образования» по итогам которой в сборнике вышли их статьи «Роль и место конкурсного движения в развитии профессионального мастерства педаго</w:t>
      </w:r>
      <w:r w:rsidR="00C337CF" w:rsidRPr="007F4017">
        <w:rPr>
          <w:rFonts w:ascii="Times New Roman" w:eastAsia="Times New Roman" w:hAnsi="Times New Roman" w:cs="Times New Roman"/>
          <w:kern w:val="1"/>
          <w:sz w:val="28"/>
          <w:szCs w:val="28"/>
        </w:rPr>
        <w:t>г</w:t>
      </w:r>
      <w:r w:rsidRPr="007F4017">
        <w:rPr>
          <w:rFonts w:ascii="Times New Roman" w:eastAsia="Times New Roman" w:hAnsi="Times New Roman" w:cs="Times New Roman"/>
          <w:kern w:val="1"/>
          <w:sz w:val="28"/>
          <w:szCs w:val="28"/>
        </w:rPr>
        <w:t>а»</w:t>
      </w:r>
      <w:r w:rsidR="00013486" w:rsidRPr="007F401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(</w:t>
      </w:r>
      <w:proofErr w:type="spellStart"/>
      <w:r w:rsidR="00013486" w:rsidRPr="007F4017">
        <w:rPr>
          <w:rFonts w:ascii="Times New Roman" w:eastAsia="Times New Roman" w:hAnsi="Times New Roman" w:cs="Times New Roman"/>
          <w:kern w:val="1"/>
          <w:sz w:val="28"/>
          <w:szCs w:val="28"/>
        </w:rPr>
        <w:t>Аванесян</w:t>
      </w:r>
      <w:proofErr w:type="spellEnd"/>
      <w:r w:rsidR="00013486" w:rsidRPr="007F401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А. </w:t>
      </w:r>
      <w:r w:rsidR="00C337CF" w:rsidRPr="007F401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В.) и «Роль наставника в становлении молодого педагога» (Лаврищева Н.В.). В работе данной конференции приняла участие учитель начальных классов, руководитель ШМО учителей начальных классов </w:t>
      </w:r>
      <w:proofErr w:type="spellStart"/>
      <w:r w:rsidR="00C337CF" w:rsidRPr="007F4017">
        <w:rPr>
          <w:rFonts w:ascii="Times New Roman" w:eastAsia="Times New Roman" w:hAnsi="Times New Roman" w:cs="Times New Roman"/>
          <w:kern w:val="1"/>
          <w:sz w:val="28"/>
          <w:szCs w:val="28"/>
        </w:rPr>
        <w:t>Курбулатова</w:t>
      </w:r>
      <w:proofErr w:type="spellEnd"/>
      <w:r w:rsidR="00C337CF" w:rsidRPr="007F401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Е.Н. В сборнике по итогам конференции вышла статья учителя на тему «</w:t>
      </w:r>
      <w:r w:rsidR="00DB574F" w:rsidRPr="007F4017">
        <w:rPr>
          <w:rFonts w:ascii="Times New Roman" w:eastAsia="Times New Roman" w:hAnsi="Times New Roman" w:cs="Times New Roman"/>
          <w:kern w:val="1"/>
          <w:sz w:val="28"/>
          <w:szCs w:val="28"/>
        </w:rPr>
        <w:t>Использование метода проектов на уроках русского языка в начальной школе».</w:t>
      </w:r>
    </w:p>
    <w:p w:rsidR="00D47D2F" w:rsidRPr="007F4017" w:rsidRDefault="00D47D2F" w:rsidP="007F4017">
      <w:pPr>
        <w:widowControl w:val="0"/>
        <w:suppressAutoHyphens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Характерной чертой истекшего учебного года в жизни и работе школы являлась стабильность.</w:t>
      </w:r>
    </w:p>
    <w:p w:rsidR="00D47D2F" w:rsidRPr="007F4017" w:rsidRDefault="00D47D2F" w:rsidP="007F4017">
      <w:pPr>
        <w:widowControl w:val="0"/>
        <w:suppressAutoHyphens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Кадровый состав педагогического коллектива обладает высоким профессиональным уров</w:t>
      </w:r>
      <w:r w:rsidR="00662071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нем: из 53 педагогов 48</w:t>
      </w:r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имеет высшее образование (91%), (включены члены администрации).</w:t>
      </w:r>
    </w:p>
    <w:p w:rsidR="00D47D2F" w:rsidRPr="007F4017" w:rsidRDefault="00D47D2F" w:rsidP="007F4017">
      <w:pPr>
        <w:widowControl w:val="0"/>
        <w:suppressAutoHyphens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95% педагогов имею</w:t>
      </w:r>
      <w:r w:rsidR="00662071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т квалификационные категории: 31 учитель (55,6%) высшую категорию; 19 учителей (33</w:t>
      </w:r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,7%), первую квалификационную категорию. 6 педагогов не имеют квалиф</w:t>
      </w:r>
      <w:r w:rsidR="00DD21B9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икационных категорий. За 2019-2020</w:t>
      </w:r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учебный год </w:t>
      </w:r>
      <w:r w:rsidR="00FA56BB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11</w:t>
      </w:r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педагогических работ</w:t>
      </w:r>
      <w:r w:rsidR="00FA56BB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ников школы прошли аттестацию: 8</w:t>
      </w:r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челове</w:t>
      </w:r>
      <w:r w:rsidR="00FA56BB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к получили высшую категорию и 3</w:t>
      </w:r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человек</w:t>
      </w:r>
      <w:r w:rsidR="00FA56BB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а</w:t>
      </w:r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– перв</w:t>
      </w:r>
      <w:r w:rsidR="00FA56BB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ую квалификационную категорию, 6</w:t>
      </w:r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человек подтвердили свою квалификационную категорию.</w:t>
      </w:r>
    </w:p>
    <w:p w:rsidR="00D47D2F" w:rsidRPr="007F4017" w:rsidRDefault="00D47D2F" w:rsidP="007F4017">
      <w:pPr>
        <w:widowControl w:val="0"/>
        <w:suppressAutoHyphens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Средн</w:t>
      </w:r>
      <w:r w:rsidR="00F07AC1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ий возраст учителя составляет 49,8</w:t>
      </w:r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лет. По стажу работы: до 10 лет -  3 учителя, 10 -20 лет</w:t>
      </w:r>
      <w:r w:rsidR="00097791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– 5 учителей, свыше 20 лет - 45</w:t>
      </w:r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.</w:t>
      </w:r>
    </w:p>
    <w:p w:rsidR="00F030CD" w:rsidRPr="007F4017" w:rsidRDefault="00F030CD" w:rsidP="007F4017">
      <w:pPr>
        <w:widowControl w:val="0"/>
        <w:suppressAutoHyphens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В ОУ по теме инновационной площадки в 2019-2020 хочется отметить </w:t>
      </w:r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lastRenderedPageBreak/>
        <w:t>большую систематическую работу в данном направлении по пр</w:t>
      </w:r>
      <w:r w:rsidR="00F417F6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оведению мероприятий   учителей-предметников</w:t>
      </w:r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Дубининой Г.В., Григорьевой О.В., </w:t>
      </w:r>
      <w:proofErr w:type="spellStart"/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Калининой</w:t>
      </w:r>
      <w:proofErr w:type="spellEnd"/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Е.П., Полетаевой И.В., Володиной И.В. В 2019-2020 учебном году вышеперечисленные педагоги тесно сотрудничали с краеведческим музеем имени П.Н. </w:t>
      </w:r>
      <w:proofErr w:type="spellStart"/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Черменского</w:t>
      </w:r>
      <w:proofErr w:type="spellEnd"/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, музеями средней школы №</w:t>
      </w:r>
      <w:proofErr w:type="gramStart"/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2,  волонтером</w:t>
      </w:r>
      <w:proofErr w:type="gramEnd"/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поисковых отрядов «Зверобой» и «Патриот» Копытиным А.А.                 </w:t>
      </w:r>
    </w:p>
    <w:p w:rsidR="00F07AC1" w:rsidRPr="007F4017" w:rsidRDefault="00F030CD" w:rsidP="007F4017">
      <w:pPr>
        <w:widowControl w:val="0"/>
        <w:suppressAutoHyphens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14 марта 2020 года был проведён школьный практический семинар, посвящённый 75-летию Победы в Великой Отечественной войне «Школьный музей как пространство </w:t>
      </w:r>
      <w:proofErr w:type="spellStart"/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межпредметной</w:t>
      </w:r>
      <w:proofErr w:type="spellEnd"/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интеграции». В информационном и научно-методическом журнале «РОСТ» №40 в разделе «75-летие победы в Великой Отечественной войне» представлены статьи О.В. Афанасовой и О.Н.  </w:t>
      </w:r>
      <w:proofErr w:type="spellStart"/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Чернышовой</w:t>
      </w:r>
      <w:proofErr w:type="spellEnd"/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«Навстречу юбилею Победы», С.А. Сапроновой «75-летие Победы – это память, гордость и честь за наших предков», в разделе дошкольное и начальное общее образование статья Дубининой Г.В. «Организация проектно-исследовательской деятельности младших школьников по патриотическому воспитанию», в которых обобщен опыт работы администрации и педагогов школы по теме инновационной площадки.</w:t>
      </w:r>
      <w:r w:rsidR="00673639" w:rsidRPr="007F4017">
        <w:rPr>
          <w:rFonts w:ascii="Times New Roman" w:hAnsi="Times New Roman" w:cs="Times New Roman"/>
          <w:sz w:val="28"/>
          <w:szCs w:val="28"/>
        </w:rPr>
        <w:t xml:space="preserve"> </w:t>
      </w:r>
      <w:r w:rsidR="00673639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По итогам межрегиональной научно-практической интернет – конференции «Модернизация технологий и содержания обучения в соответствии с новым ФГОС: опыт, проблемы, перспективы» вышла статья учителя русского языка и литературы Мельниковой Е.В. на тему «Использование современных педагогических технологий как средство повышения качества образования».</w:t>
      </w:r>
      <w:r w:rsidR="00D47D2F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</w:t>
      </w:r>
      <w:r w:rsidR="00013486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                     </w:t>
      </w:r>
      <w:r w:rsidR="00F07AC1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   </w:t>
      </w:r>
    </w:p>
    <w:p w:rsidR="00A80AA4" w:rsidRDefault="007F4017" w:rsidP="007F4017">
      <w:pPr>
        <w:widowControl w:val="0"/>
        <w:suppressAutoHyphens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</w:t>
      </w:r>
      <w:r w:rsidRPr="007F401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Опыт педагогов МО востребован педагогическим сообществом школы, района, области, поэтому учителя являются победителями и призерами на мероприятиях разного уровня.</w:t>
      </w:r>
      <w:r>
        <w:rPr>
          <w:color w:val="212121"/>
          <w:shd w:val="clear" w:color="auto" w:fill="FFFFFF"/>
        </w:rPr>
        <w:t xml:space="preserve"> </w:t>
      </w:r>
      <w:r w:rsidR="00013486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В региональном этапе XV Всероссийского конкурса в области педагогики, работы с детьми и молодежью до 20 лет «За нравственный подвиг учителя» 2020, проводимого Синодальным отделом религиозного образования и </w:t>
      </w:r>
      <w:proofErr w:type="spellStart"/>
      <w:r w:rsidR="00013486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катехизации</w:t>
      </w:r>
      <w:proofErr w:type="spellEnd"/>
      <w:r w:rsidR="00013486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Русской Православной Церкви и Министерством просвещения Российской Федерации при поддержке администрации Президента Российской Федерации приняли участие педагоги МБОУ СШ №2 г. Лебедянь Мальцева Т.Н. и Шалыгина О.А. В номинации «Лучшая методическая разработка по предметам: Основы религиозных культур и светской этики (ОРКСЭ), основы духовно-нравственной культуры народов Россий (ОДНКНР)» они представили конкурсную работу «Духовное наследие» и стали лауреатами.</w:t>
      </w:r>
      <w:r w:rsidR="00806C6E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Бессонова Е.Н. стала победителем регионального этапа Всероссийского конкурса «Лучший педагог по обучению основам безопасности поведения на дорогах» в номинации «Авторские программы» и регионального этапа Всероссийского </w:t>
      </w:r>
      <w:r w:rsidR="00806C6E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lastRenderedPageBreak/>
        <w:t xml:space="preserve">конкурса «Лучший педагог по обучению основам безопасного поведения на дороге». Дубинина Г.В. заняла 1 место в </w:t>
      </w:r>
      <w:r w:rsidR="00806C6E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val="en-US"/>
        </w:rPr>
        <w:t>IV</w:t>
      </w:r>
      <w:r w:rsidR="00806C6E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открытом региональном чемпионате «Молодые профессионалы» (</w:t>
      </w:r>
      <w:proofErr w:type="spellStart"/>
      <w:r w:rsidR="00806C6E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Ворлд</w:t>
      </w:r>
      <w:r w:rsidR="00FC71FE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скилм</w:t>
      </w:r>
      <w:proofErr w:type="spellEnd"/>
      <w:r w:rsidR="00FC71FE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Россия) в компетенции «Преподавание в младших классах» «Навыки мудрых». Благодарственными письмами за активную работу по профилактике детского дорожно-транспортного травматизма и развитие деятельности отрядов ЮИД Липецкой области благодарственными письмами награждены </w:t>
      </w:r>
      <w:proofErr w:type="spellStart"/>
      <w:r w:rsidR="00FC71FE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Воткевич</w:t>
      </w:r>
      <w:proofErr w:type="spellEnd"/>
      <w:r w:rsidR="00FC71FE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Т.А., </w:t>
      </w:r>
      <w:proofErr w:type="spellStart"/>
      <w:r w:rsidR="00FC71FE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Фаткина</w:t>
      </w:r>
      <w:proofErr w:type="spellEnd"/>
      <w:r w:rsidR="00FC71FE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С.В. и Сальникова Н.В.</w:t>
      </w:r>
      <w:r w:rsidR="008327E4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</w:t>
      </w:r>
      <w:proofErr w:type="spellStart"/>
      <w:r w:rsidR="008327E4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Воткевич</w:t>
      </w:r>
      <w:proofErr w:type="spellEnd"/>
      <w:r w:rsidR="008327E4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Т.А. </w:t>
      </w:r>
      <w:r w:rsidR="00DA53F5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заняла первое место в муниципальном этапе областной акции «Знание – жизнь». Учитель начальных классов Чурикова Е.А. заняла первое и третье места соответственно в муниципальном этапе Всероссийского открытого конкурса работников образовательных организаций в сфере дополнительного образования «Педагогическая планета – 2020», посвященная творчеству В.А. Сухомлинского и в муниципальном этапе Всероссийского открытого конкурса дополнительных общеобразовательных программ «Образовательный олимп»</w:t>
      </w:r>
      <w:r w:rsidR="00F07AC1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. </w:t>
      </w:r>
      <w:r w:rsidR="00FC71FE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По итогам муниципального этапа Всероссийского конкурса музеев ОО, посвященного  75-летию Победы в ВОВ победителем в разделе методические разработки стала заместитель директора по УВР, руководитель музея истории школы </w:t>
      </w:r>
      <w:proofErr w:type="spellStart"/>
      <w:r w:rsidR="00FC71FE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Чернышова</w:t>
      </w:r>
      <w:proofErr w:type="spellEnd"/>
      <w:r w:rsidR="00FC71FE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О.Н.</w:t>
      </w:r>
      <w:r w:rsidR="00F07AC1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</w:t>
      </w:r>
    </w:p>
    <w:p w:rsidR="00013486" w:rsidRPr="007F4017" w:rsidRDefault="00A80AA4" w:rsidP="007F4017">
      <w:pPr>
        <w:widowControl w:val="0"/>
        <w:suppressAutoHyphens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За большой личный вклад в развитие ФК и спорта наши педагоги </w:t>
      </w:r>
      <w:r w:rsidR="00F07AC1" w:rsidRPr="00A80AA4">
        <w:rPr>
          <w:rFonts w:ascii="Times New Roman" w:eastAsia="Times New Roman" w:hAnsi="Times New Roman" w:cs="Times New Roman"/>
          <w:kern w:val="1"/>
          <w:sz w:val="28"/>
          <w:szCs w:val="28"/>
        </w:rPr>
        <w:t>Печенкин А.А.</w:t>
      </w:r>
      <w:r w:rsidRPr="00A80AA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и Меринов В.В. награждены грамотами </w:t>
      </w:r>
      <w:proofErr w:type="spellStart"/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Лебядянского</w:t>
      </w:r>
      <w:proofErr w:type="spellEnd"/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муниципального района.</w:t>
      </w:r>
    </w:p>
    <w:p w:rsidR="00D47D2F" w:rsidRPr="007F4017" w:rsidRDefault="00D47D2F" w:rsidP="007F4017">
      <w:pPr>
        <w:widowControl w:val="0"/>
        <w:suppressAutoHyphens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</w:t>
      </w:r>
      <w:r w:rsidR="008C2267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В</w:t>
      </w:r>
      <w:r w:rsidR="00F030CD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2020</w:t>
      </w:r>
      <w:r w:rsidR="008C2267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году большое внимание уделялось вопросу потребности в курсах повышения квалификации в рамках ФГОС НОО, ООО, СОО на 2020-2022 годы, введения профессионального стандарта педагога. Общее количество педагогических работников в школе в 2019-2020 учебном году  — 53, из них педагогических работников, не проходивших повышение квалификации в течение последних 3 лет - нет. В 2019 году школой сформирована заявка на субсидию из федерального бюджета на 2020-2022 годы. В 2020 году курсы повышения квалификации необходимо пройти 37 педагогам, в 2021 году — 10 педагогам, в 2022 году — 5 педагогам образовательного учреждения. В ноябре 2019 года 19 педагогов школы прошли курсы повышения квалификации по теме «Организация эксклюзивного обучения инвалидов и лиц с ограниченными возможностями здоровья» за счет дополнительных средств муниципального бюджета и собственных денежных средств, таким образов в 2020 году курсы повышения квалификации осталось пройти 18 педагогам.  </w:t>
      </w:r>
      <w:r w:rsidR="00692D7D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В связи с реализацией ООП НОО, ООО и СОО с использованием дистанционных технологий 20 педагогов школы прошли КПК на тему «Использование современных дистанционных технологий и интерактивных </w:t>
      </w:r>
      <w:r w:rsidR="00692D7D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lastRenderedPageBreak/>
        <w:t xml:space="preserve">сред электронного обучения в организации образовательного процесса в школе в условиях сложной </w:t>
      </w:r>
      <w:r w:rsidR="008D3C7F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санитарно-эпидемиологической обстановки с учетом требований ФГОС»</w:t>
      </w:r>
      <w:r w:rsidR="009C5F67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в объеме 72 часов.</w:t>
      </w:r>
      <w:r w:rsidR="00D43742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</w:t>
      </w:r>
      <w:r w:rsidR="00F90BD3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За счет средств областного бюджета КПК по теме «Проектирование учебной деятельности на основе результатов оценки качества образования в условиях реализации требований ФГОС предметов «Химия и биология» прошли учитель химии </w:t>
      </w:r>
      <w:proofErr w:type="spellStart"/>
      <w:r w:rsidR="00F90BD3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Шишенкова</w:t>
      </w:r>
      <w:proofErr w:type="spellEnd"/>
      <w:r w:rsidR="00F90BD3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О.И., «Профессиональное развитие учителей технологии в соответствии с требованиями </w:t>
      </w:r>
      <w:proofErr w:type="spellStart"/>
      <w:r w:rsidR="00F90BD3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профстандарта</w:t>
      </w:r>
      <w:proofErr w:type="spellEnd"/>
      <w:r w:rsidR="00F90BD3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»  - </w:t>
      </w:r>
      <w:proofErr w:type="spellStart"/>
      <w:r w:rsidR="00F90BD3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Спекторская</w:t>
      </w:r>
      <w:proofErr w:type="spellEnd"/>
      <w:r w:rsidR="00F90BD3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Л.С., «Организация учебной деятельности в предметной области «Иностранные языки» по результатам оценки качества образования в условиях внедрения новых ФГОС»</w:t>
      </w:r>
      <w:r w:rsidR="005219D5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- </w:t>
      </w:r>
      <w:proofErr w:type="spellStart"/>
      <w:r w:rsidR="005219D5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Русакова</w:t>
      </w:r>
      <w:proofErr w:type="spellEnd"/>
      <w:r w:rsidR="005219D5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В.И. </w:t>
      </w:r>
      <w:r w:rsidR="008C2267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Переквалификацию в настоящий момент прошли</w:t>
      </w:r>
      <w:r w:rsidR="00932AB1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пять</w:t>
      </w:r>
      <w:r w:rsidR="008C2267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педагога школы Печёнкин А.А. по теме дополнительного профессионального образования «Физическая культура и спорт: теория и методика преподавания в</w:t>
      </w:r>
      <w:r w:rsidR="00932AB1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образовательной организации», </w:t>
      </w:r>
      <w:proofErr w:type="spellStart"/>
      <w:r w:rsidR="008C2267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Косинова</w:t>
      </w:r>
      <w:proofErr w:type="spellEnd"/>
      <w:r w:rsidR="008C2267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Н.Э. по теме «История и обществознание: теория и методика преподавания в образовательной </w:t>
      </w:r>
      <w:r w:rsidR="00932AB1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организации», </w:t>
      </w:r>
      <w:proofErr w:type="spellStart"/>
      <w:r w:rsidR="00932AB1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Калаева</w:t>
      </w:r>
      <w:proofErr w:type="spellEnd"/>
      <w:r w:rsidR="00932AB1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Ю.С. по теме «Управление человеческими ресурсами», Черкасова В.В. по теме «</w:t>
      </w:r>
      <w:proofErr w:type="spellStart"/>
      <w:r w:rsidR="00932AB1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Тьютерское</w:t>
      </w:r>
      <w:proofErr w:type="spellEnd"/>
      <w:r w:rsidR="00932AB1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сопровождение обучающихся, включая обучающихся с ОВЗ  и инвалидностью», Дубинина Г.В. по теме «Профессиональная деятельность педагога-психолога».</w:t>
      </w:r>
      <w:r w:rsidR="008C2267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В 2020 году по гарантийным письмам образовательной организации должна пройти переквалификацию </w:t>
      </w:r>
      <w:proofErr w:type="spellStart"/>
      <w:r w:rsidR="008C2267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Спекторская</w:t>
      </w:r>
      <w:proofErr w:type="spellEnd"/>
      <w:r w:rsidR="008C2267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Л.С. - учитель технологии. Педагоги школы </w:t>
      </w:r>
      <w:proofErr w:type="spellStart"/>
      <w:r w:rsidR="008C2267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Косинова</w:t>
      </w:r>
      <w:proofErr w:type="spellEnd"/>
      <w:r w:rsidR="008C2267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Н.Э., Дмитренко Е.В., Андреев Н.Ю., </w:t>
      </w:r>
      <w:proofErr w:type="spellStart"/>
      <w:r w:rsidR="008C2267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Чернышова</w:t>
      </w:r>
      <w:proofErr w:type="spellEnd"/>
      <w:r w:rsidR="008C2267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О.Н.,</w:t>
      </w:r>
      <w:r w:rsidR="00692D7D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Сальникова Н.В.</w:t>
      </w:r>
      <w:r w:rsidR="008C2267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, Худякова Т.В., Володина И.Н., Мальцева Т.Н.</w:t>
      </w:r>
      <w:r w:rsidR="009104DB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, Меринов В.В., Печенкину А.А., </w:t>
      </w:r>
      <w:proofErr w:type="spellStart"/>
      <w:r w:rsidR="009104DB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Седнева</w:t>
      </w:r>
      <w:proofErr w:type="spellEnd"/>
      <w:r w:rsidR="009104DB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Е.М.</w:t>
      </w:r>
      <w:r w:rsidR="008C2267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должны пройти курсы повышения как   педагоги дополнительного образования в связи с получением образовательной организацией бессрочной лицензии на дополнительное образование.</w:t>
      </w:r>
    </w:p>
    <w:p w:rsidR="00D47D2F" w:rsidRPr="007F4017" w:rsidRDefault="006A3857" w:rsidP="007F4017">
      <w:pPr>
        <w:widowControl w:val="0"/>
        <w:suppressAutoHyphens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color w:val="FF0000"/>
          <w:kern w:val="1"/>
          <w:sz w:val="28"/>
          <w:szCs w:val="28"/>
        </w:rPr>
      </w:pPr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Обучающиеся МБОУ СШ №2 г. Лебедяни ежегодно участвуют в открытом всероссийском Конкурсе среди учащихся старшей школы общеобразовательных учреждений субъектов РФ «Лидер», проводимого движением «Сделаем Вместе!». В этом году нашу школу представляли ученики 10 класса: Бессонов Андрей в акции «Победа – одна на всех!» и Быкова Полина в акции «Здоровый образ жизни - путь к успеху». Несмотря на сложную эпидемиологическую обстановку, ребята с успехом справились с поставленными в конкурсе задачами. В результате они стали федеральными победителями. </w:t>
      </w:r>
      <w:r w:rsidR="00D47D2F" w:rsidRPr="007F401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Поздравляем наших лидеров и их руководителей </w:t>
      </w:r>
      <w:r w:rsidRPr="007F4017">
        <w:rPr>
          <w:rFonts w:ascii="Times New Roman" w:eastAsia="Times New Roman" w:hAnsi="Times New Roman" w:cs="Times New Roman"/>
          <w:kern w:val="1"/>
          <w:sz w:val="28"/>
          <w:szCs w:val="28"/>
        </w:rPr>
        <w:t>– Романову Т.И.,  Бессонову Е.Н. и Дм</w:t>
      </w:r>
      <w:r w:rsidR="00BE3841" w:rsidRPr="007F4017">
        <w:rPr>
          <w:rFonts w:ascii="Times New Roman" w:eastAsia="Times New Roman" w:hAnsi="Times New Roman" w:cs="Times New Roman"/>
          <w:kern w:val="1"/>
          <w:sz w:val="28"/>
          <w:szCs w:val="28"/>
        </w:rPr>
        <w:t>итренко Е.В.</w:t>
      </w:r>
    </w:p>
    <w:p w:rsidR="00D47D2F" w:rsidRPr="007F4017" w:rsidRDefault="007F4017" w:rsidP="007F4017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       </w:t>
      </w:r>
      <w:r w:rsidR="004959E1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В 2020</w:t>
      </w:r>
      <w:r w:rsidR="00D47D2F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году на ДОСКУ ПОЧЕТА  города</w:t>
      </w:r>
      <w:r w:rsidR="004959E1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</w:t>
      </w:r>
      <w:r w:rsidR="00D47D2F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занесены по</w:t>
      </w:r>
      <w:r w:rsidR="004959E1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ртреты наших учеников</w:t>
      </w:r>
      <w:r w:rsidR="00D47D2F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</w:t>
      </w:r>
      <w:r w:rsidR="004959E1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Сапроновой Е., </w:t>
      </w:r>
      <w:proofErr w:type="spellStart"/>
      <w:r w:rsidR="004959E1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Чеснокова</w:t>
      </w:r>
      <w:proofErr w:type="spellEnd"/>
      <w:r w:rsidR="004959E1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А., </w:t>
      </w:r>
      <w:proofErr w:type="spellStart"/>
      <w:r w:rsidR="004959E1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Сикстус</w:t>
      </w:r>
      <w:proofErr w:type="spellEnd"/>
      <w:r w:rsidR="004959E1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Д., </w:t>
      </w:r>
      <w:proofErr w:type="spellStart"/>
      <w:r w:rsidR="004959E1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Паскидовой</w:t>
      </w:r>
      <w:proofErr w:type="spellEnd"/>
      <w:r w:rsidR="004959E1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В., Мальцева М. - </w:t>
      </w:r>
      <w:r w:rsidR="00D47D2F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лучших представителей подрастающего поколения нашей школы. Они </w:t>
      </w:r>
      <w:r w:rsidR="00D47D2F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lastRenderedPageBreak/>
        <w:t>достигли высоких результатов в у</w:t>
      </w:r>
      <w:r w:rsidR="004959E1"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чебе, спорте и труде. </w:t>
      </w:r>
    </w:p>
    <w:p w:rsidR="004E66AB" w:rsidRPr="007F4017" w:rsidRDefault="004E66AB" w:rsidP="007F4017">
      <w:pPr>
        <w:widowControl w:val="0"/>
        <w:suppressAutoHyphens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В качестве целей инновационной деятельности МО выбраны: </w:t>
      </w:r>
    </w:p>
    <w:p w:rsidR="004E66AB" w:rsidRPr="007F4017" w:rsidRDefault="004E66AB" w:rsidP="007F4017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- развитие исследовательских и творческих способностей обучающихся; </w:t>
      </w:r>
    </w:p>
    <w:p w:rsidR="004E66AB" w:rsidRPr="007F4017" w:rsidRDefault="004E66AB" w:rsidP="007F4017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- освоение теоретического материала и приобретение практических навыков; - формирование познавательной активности школьников, коммуникативной культуры. </w:t>
      </w:r>
    </w:p>
    <w:p w:rsidR="004E66AB" w:rsidRPr="007F4017" w:rsidRDefault="004E66AB" w:rsidP="007F4017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       Сущность инноваций определена учителями как:</w:t>
      </w:r>
    </w:p>
    <w:p w:rsidR="004E66AB" w:rsidRPr="007F4017" w:rsidRDefault="004E66AB" w:rsidP="007F4017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- повышение уровня знаний школьников;</w:t>
      </w:r>
    </w:p>
    <w:p w:rsidR="004E66AB" w:rsidRPr="007F4017" w:rsidRDefault="004E66AB" w:rsidP="007F4017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- развитие кругозора, эрудиции учащихся;</w:t>
      </w:r>
    </w:p>
    <w:p w:rsidR="004E66AB" w:rsidRPr="007F4017" w:rsidRDefault="004E66AB" w:rsidP="007F4017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7F40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- формирования УУД на уроках и внеурочной деятельности средствами туристско-краеведческой работы.</w:t>
      </w:r>
    </w:p>
    <w:p w:rsidR="004E66AB" w:rsidRPr="007F4017" w:rsidRDefault="004E66AB" w:rsidP="007F40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017">
        <w:rPr>
          <w:rFonts w:ascii="Times New Roman" w:hAnsi="Times New Roman" w:cs="Times New Roman"/>
          <w:sz w:val="28"/>
          <w:szCs w:val="28"/>
        </w:rPr>
        <w:t xml:space="preserve">       Работу МО учителей можно признать удовлетворительной. Учителя МО участвовали в инновационной деятельности, на практике применяли современные образовательные технологии. Таким образом, методическая, учебная, воспитательная работа МО была насыщенной, плодотворной, интересной, разнообразной, что свидетельствует о хорошем творческом потенциале нашего коллектива, его готовности соответствовать требованиям времени, добиваться результатов и делиться педагогическим опытом. В МО  проводилась работа по созданию условий, дающих возможность каждому учителю реализовать свой творческий потенциал в учебной деятельности.</w:t>
      </w:r>
    </w:p>
    <w:p w:rsidR="006D539D" w:rsidRPr="007F4017" w:rsidRDefault="004E66AB" w:rsidP="007F401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4017">
        <w:rPr>
          <w:rFonts w:ascii="Times New Roman" w:hAnsi="Times New Roman" w:cs="Times New Roman"/>
          <w:sz w:val="28"/>
          <w:szCs w:val="28"/>
        </w:rPr>
        <w:t xml:space="preserve"> Тем не менее,  остаётся ряд нерешенных задач:  не найдена такая форма организации урока, которая обеспечила бы не только усвоение учебного материала всеми учащимися на самом уроке, но и их самостоятельную познавательную деятельность, способствующую умственному и духовному  развитию; всё ещё малоэффективной остаётся работа по формированию мотивов учения, формирования познавательного интереса учащихся, любознательности и самостоятельности для  обеспечения единства обучения, воспитания и развития.</w:t>
      </w:r>
    </w:p>
    <w:p w:rsidR="004E66AB" w:rsidRPr="004E66AB" w:rsidRDefault="004E66AB" w:rsidP="007F401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401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Задачи на 2020 – 2021</w:t>
      </w:r>
      <w:r w:rsidRPr="004E66A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учебный год:</w:t>
      </w:r>
    </w:p>
    <w:p w:rsidR="004E66AB" w:rsidRPr="004E66AB" w:rsidRDefault="004E66AB" w:rsidP="007F40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64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E66A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Продолжить активное внедрение инновационных технологий, основанных на логике </w:t>
      </w:r>
      <w:proofErr w:type="spellStart"/>
      <w:r w:rsidRPr="004E66A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цифровизации</w:t>
      </w:r>
      <w:proofErr w:type="spellEnd"/>
      <w:r w:rsidRPr="004E66A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образования; </w:t>
      </w:r>
    </w:p>
    <w:p w:rsidR="004E66AB" w:rsidRPr="004E66AB" w:rsidRDefault="004E66AB" w:rsidP="007F40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64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E66A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Устранить формализм в работе по направлению «Проектная и научно-исследовательская деятельность обучающихся». Вовлекать в проектную деятельность </w:t>
      </w:r>
      <w:r w:rsidRPr="004E66AB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все </w:t>
      </w:r>
      <w:r w:rsidRPr="004E66A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группы учащихся.</w:t>
      </w:r>
    </w:p>
    <w:p w:rsidR="004E66AB" w:rsidRPr="004E66AB" w:rsidRDefault="004E66AB" w:rsidP="007F40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64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E66A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Продолжить совершенствование  методического сопровождения подготовки и проведения ЕГЭ/ОГ</w:t>
      </w:r>
      <w:r w:rsidR="00D37F7D" w:rsidRPr="007F4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</w:t>
      </w:r>
      <w:r w:rsidRPr="004E66A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в том числе Итогового собеседования по русскому языку в 9-х классах, Итогового сочинения в 11-х классах.</w:t>
      </w:r>
    </w:p>
    <w:p w:rsidR="004E66AB" w:rsidRPr="004E66AB" w:rsidRDefault="004E66AB" w:rsidP="007F40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64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E66A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Формировать социально необходимый уровень читательской компетентности,  который обеспечивает  тот уровень знаний и навыков, который необходим ученику для адаптации  в современном многообразном и подвижном информационном поле.</w:t>
      </w:r>
    </w:p>
    <w:p w:rsidR="004E66AB" w:rsidRPr="004E66AB" w:rsidRDefault="004E66AB" w:rsidP="007F40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64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E66A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Продолжить работу по совершенствованию педагогического мастерства, мотивировать  учителей-предметников  к участию в предметных и творческих конкурсах профессионального мастерства.</w:t>
      </w:r>
    </w:p>
    <w:p w:rsidR="004E66AB" w:rsidRPr="004E66AB" w:rsidRDefault="004E66AB" w:rsidP="007F40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64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E66A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Создание методических систем обучения, ориентированных на развитие интеллектуального потенциала обучаемого, на формирование умений самостоятельно приобретать знания, осуществлять информационно-учебную, экспериментально - исследовательскую деятельность, разнообразные виды самостоятельной деятельности по обработке информации.</w:t>
      </w:r>
    </w:p>
    <w:p w:rsidR="004E66AB" w:rsidRPr="007F4017" w:rsidRDefault="004E66AB" w:rsidP="007F40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E66AB" w:rsidRPr="007F4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E2990"/>
    <w:multiLevelType w:val="hybridMultilevel"/>
    <w:tmpl w:val="44CCCE22"/>
    <w:lvl w:ilvl="0" w:tplc="2842D6C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499D3DCE"/>
    <w:multiLevelType w:val="multilevel"/>
    <w:tmpl w:val="95323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EBC"/>
    <w:rsid w:val="00013486"/>
    <w:rsid w:val="00023358"/>
    <w:rsid w:val="000433E4"/>
    <w:rsid w:val="00097791"/>
    <w:rsid w:val="000D5359"/>
    <w:rsid w:val="000E01EA"/>
    <w:rsid w:val="000E7ECA"/>
    <w:rsid w:val="00132910"/>
    <w:rsid w:val="001571C8"/>
    <w:rsid w:val="00194074"/>
    <w:rsid w:val="002B23E4"/>
    <w:rsid w:val="00303822"/>
    <w:rsid w:val="00331343"/>
    <w:rsid w:val="0037148B"/>
    <w:rsid w:val="003D2A84"/>
    <w:rsid w:val="003D4E63"/>
    <w:rsid w:val="004959E1"/>
    <w:rsid w:val="004E66AB"/>
    <w:rsid w:val="005219D5"/>
    <w:rsid w:val="005A2A8C"/>
    <w:rsid w:val="006133E1"/>
    <w:rsid w:val="00662071"/>
    <w:rsid w:val="00673639"/>
    <w:rsid w:val="006809CF"/>
    <w:rsid w:val="00692D7D"/>
    <w:rsid w:val="006A3857"/>
    <w:rsid w:val="006D539D"/>
    <w:rsid w:val="006D5DC2"/>
    <w:rsid w:val="007F0081"/>
    <w:rsid w:val="007F1EBC"/>
    <w:rsid w:val="007F4017"/>
    <w:rsid w:val="00806C6E"/>
    <w:rsid w:val="00821282"/>
    <w:rsid w:val="008327E4"/>
    <w:rsid w:val="008933B0"/>
    <w:rsid w:val="008A2646"/>
    <w:rsid w:val="008C2267"/>
    <w:rsid w:val="008D3C7F"/>
    <w:rsid w:val="009104DB"/>
    <w:rsid w:val="00932AB1"/>
    <w:rsid w:val="009478C1"/>
    <w:rsid w:val="009C5F67"/>
    <w:rsid w:val="00A101F6"/>
    <w:rsid w:val="00A80AA4"/>
    <w:rsid w:val="00AA482E"/>
    <w:rsid w:val="00AE110E"/>
    <w:rsid w:val="00AE417C"/>
    <w:rsid w:val="00B26955"/>
    <w:rsid w:val="00B61D2D"/>
    <w:rsid w:val="00BE3841"/>
    <w:rsid w:val="00C135A2"/>
    <w:rsid w:val="00C306F8"/>
    <w:rsid w:val="00C337CF"/>
    <w:rsid w:val="00CA77B3"/>
    <w:rsid w:val="00D37F7D"/>
    <w:rsid w:val="00D43742"/>
    <w:rsid w:val="00D47D2F"/>
    <w:rsid w:val="00DA53F5"/>
    <w:rsid w:val="00DB574F"/>
    <w:rsid w:val="00DD21B9"/>
    <w:rsid w:val="00E34BBE"/>
    <w:rsid w:val="00E37510"/>
    <w:rsid w:val="00E501F4"/>
    <w:rsid w:val="00E747A6"/>
    <w:rsid w:val="00F030CD"/>
    <w:rsid w:val="00F07AC1"/>
    <w:rsid w:val="00F417F6"/>
    <w:rsid w:val="00F90BD3"/>
    <w:rsid w:val="00FA56BB"/>
    <w:rsid w:val="00FC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621CB9-A5AE-424A-AD18-3BEF1A9B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1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3182</Words>
  <Characters>18138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61</cp:revision>
  <dcterms:created xsi:type="dcterms:W3CDTF">2020-07-31T12:38:00Z</dcterms:created>
  <dcterms:modified xsi:type="dcterms:W3CDTF">2020-08-27T05:59:00Z</dcterms:modified>
</cp:coreProperties>
</file>